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пожарный-извещатель-новоселье"/>
    <w:p>
      <w:pPr>
        <w:pStyle w:val="Heading3"/>
      </w:pPr>
      <w:r>
        <w:t xml:space="preserve">МЧС: Пожарный извещатель (новоселье)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http://svao.mos.ru/presscenter/mediagallery/137804/9909440/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4/99094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4/99094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2025-02-21T06:55:37Z</dcterms:created>
  <dcterms:modified xsi:type="dcterms:W3CDTF">2025-02-21T06:55:37Z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