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не-поджигайте-сухую-траву"/>
    <w:p>
      <w:pPr>
        <w:pStyle w:val="Heading3"/>
      </w:pPr>
      <w:r>
        <w:t xml:space="preserve">МЧС: не поджигайте сухую траву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http://svao.mos.ru/presscenter/mediagallery/137808/9909488/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8/99094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8/99094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2025-02-21T07:14:36Z</dcterms:created>
  <dcterms:modified xsi:type="dcterms:W3CDTF">2025-02-21T07:14:36Z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