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ухаживают-за-дворовыми-территориями"/>
    <w:p>
      <w:pPr>
        <w:pStyle w:val="Heading3"/>
      </w:pPr>
      <w:r>
        <w:t xml:space="preserve">Как ухаживают за дворовыми территориями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http://svao.mos.ru/presscenter/mediagallery/138574/10010691/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574/1001069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8574/1001069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2025-05-16T20:30:31Z</dcterms:created>
  <dcterms:modified xsi:type="dcterms:W3CDTF">2025-05-16T20:30:31Z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