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80ece58e9576b48631ce10f11cfccde158e62"/>
    <w:p>
      <w:pPr>
        <w:pStyle w:val="Heading3"/>
      </w:pPr>
      <w:r>
        <w:t xml:space="preserve">Поликлиника нового московского стандарта открылась в Останкине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http://svao.mos.ru/presscenter/mediagallery/139421/10120948/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421/1012094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421/1012094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2025-02-12T13:43:18Z</dcterms:created>
  <dcterms:modified xsi:type="dcterms:W3CDTF">2025-02-12T13:43:18Z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