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4e5610b1917b4bc4a6b265ab20655f99a7d38"/>
    <w:p>
      <w:pPr>
        <w:pStyle w:val="Heading3"/>
      </w:pPr>
      <w:r>
        <w:t xml:space="preserve">Видеоролик «Исчезнувшие» - социальная кампания 2020 «Внимание на дорогу»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http://svao.mos.ru/presscenter/mediagallery/139535/10139043/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5/1013904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5/1013904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2025-02-12T14:01:31Z</dcterms:created>
  <dcterms:modified xsi:type="dcterms:W3CDTF">2025-02-12T14:01:31Z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