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вор-на-бутырской-улице-стал-уютнее"/>
    <w:p>
      <w:pPr>
        <w:pStyle w:val="Heading3"/>
      </w:pPr>
      <w:r>
        <w:t xml:space="preserve">Двор на Бутырской улице стал уютнее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http://svao.mos.ru/presscenter/mediagallery/140722/10323746/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2/103237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2/103237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2025-05-12T12:11:00Z</dcterms:created>
  <dcterms:modified xsi:type="dcterms:W3CDTF">2025-05-12T12:11:00Z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