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29ab1529fba6e961fee1289dbceac68cb6940"/>
    <w:p>
      <w:pPr>
        <w:pStyle w:val="Heading3"/>
      </w:pPr>
      <w:r>
        <w:t xml:space="preserve">СВАО помнит своих героев. История памятника в парке Акведук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http://svao.mos.ru/presscenter/mediagallery/141045/10379385/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45/1037938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45/1037938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2025-04-26T15:20:27Z</dcterms:created>
  <dcterms:modified xsi:type="dcterms:W3CDTF">2025-04-26T15:20:27Z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