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d713f225d8a1b689a4f7c6f679ea7230c0bbb"/>
    <w:p>
      <w:pPr>
        <w:pStyle w:val="Heading3"/>
      </w:pPr>
      <w:r>
        <w:t xml:space="preserve">УСЗН по СВАО сообщило сентябрьский график доставки доплат к пенсиям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Управление социальной защиты населения Северо-Восточного административного округа города Москвы сообщает, что выплата (доставка) городских доплат к пенсиям, пособий и других социальных выплат в сентябре 2021 года будет производиться по следующему графику:</w:t>
      </w:r>
    </w:p>
    <w:p>
      <w:pPr>
        <w:pStyle w:val="BodyText"/>
      </w:pPr>
      <w:r>
        <w:t xml:space="preserve">1. Структурными подразделениями УФПС г. Москвы – филиала ФГУП «Почта России» в период с 3 по 17 число в следующие дни:</w:t>
      </w:r>
    </w:p>
    <w:p>
      <w:pPr>
        <w:pStyle w:val="BodyText"/>
      </w:pPr>
      <w:r>
        <w:t xml:space="preserve">3 сентября 2021 – за 3 и 5 сентября 2021;</w:t>
      </w:r>
    </w:p>
    <w:p>
      <w:pPr>
        <w:pStyle w:val="BodyText"/>
      </w:pPr>
      <w:r>
        <w:t xml:space="preserve">4, 6 - 9 сентября 2021 года – по установленному графику;</w:t>
      </w:r>
    </w:p>
    <w:p>
      <w:pPr>
        <w:pStyle w:val="BodyText"/>
      </w:pPr>
      <w:r>
        <w:t xml:space="preserve">10 сентября 2021 года – за 10 и 12 сентября 2021 года;</w:t>
      </w:r>
    </w:p>
    <w:p>
      <w:pPr>
        <w:pStyle w:val="BodyText"/>
      </w:pPr>
      <w:r>
        <w:t xml:space="preserve">11, 13-16 сентября 2021 года – по установленному графику;</w:t>
      </w:r>
    </w:p>
    <w:p>
      <w:pPr>
        <w:pStyle w:val="BodyText"/>
      </w:pPr>
      <w:r>
        <w:t xml:space="preserve">17 сентября 2021 года – за 17 и 18 сентября 2021 года.</w:t>
      </w:r>
    </w:p>
    <w:p>
      <w:pPr>
        <w:pStyle w:val="BodyText"/>
      </w:pPr>
      <w:r>
        <w:t xml:space="preserve">В случае отсутствия получателей социальных услуг дома в день доставки, денежные средства будут выплачиваться непосредственно в отделениях почтовой связи (отделах доставки денежных средств) до окончания выплатного периода.</w:t>
      </w:r>
    </w:p>
    <w:p>
      <w:pPr>
        <w:pStyle w:val="BodyText"/>
      </w:pPr>
      <w:r>
        <w:rPr>
          <w:iCs/>
          <w:i/>
          <w:bCs/>
          <w:b/>
        </w:rPr>
        <w:t xml:space="preserve">Фото: Лариса Борцова, газета «Звездный бульвар»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http://svao.mos.ru/presscenter/news/detail/10179091.html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179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179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2025-02-27T18:38:38Z</dcterms:created>
  <dcterms:modified xsi:type="dcterms:W3CDTF">2025-02-27T18:38:38Z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