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9dbefcaeb96ab402b0a5bd97936c1495f83c7"/>
    <w:p>
      <w:pPr>
        <w:pStyle w:val="Heading3"/>
      </w:pPr>
      <w:r>
        <w:t xml:space="preserve">Реабилитация поймы Яузы продолжится в 2022 году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следующем году планируют привести в порядок участок «Парка Яуза» от Московской кольцевой автодороги вдоль Северодвинской улицы, через Широкую улицу и до Енисейской. Такой наказ от жителей поступил в ходе заседания общественного совета «Парка Яуза».</w:t>
      </w:r>
    </w:p>
    <w:p>
      <w:pPr>
        <w:pStyle w:val="BodyText"/>
      </w:pPr>
      <w:r>
        <w:t xml:space="preserve">Как рассказал глава совета, председатель Мосгордумы Алексей Шапошников, он предложит учесть этот участок в бюджете города на 2022 год. Шапошников отметил, что проект благоустройства в скором времени можно будет выносить на общественные обсуждения.</w:t>
      </w:r>
    </w:p>
    <w:p>
      <w:pPr>
        <w:pStyle w:val="BodyText"/>
      </w:pPr>
      <w:r>
        <w:t xml:space="preserve">— Этим летом моя команда проводила опрос среди жителей, и поступившие предложения будут учтены в проекте. Люди чаще всего просили открыть пункты проката спортинвентаря, площадку для кинопоказов, пункты с кофе навынос, туалеты, спортплощадки, детские площадки и площадки тихого отдыха. Звучали предложения сделать фонтаны, установить контейнеры для раздельного сбора мусора, крытые беседки от дождя и солнца, — сказал Алексей Шапошников.</w:t>
      </w:r>
    </w:p>
    <w:p>
      <w:pPr>
        <w:pStyle w:val="BodyText"/>
      </w:pPr>
      <w:r>
        <w:t xml:space="preserve">К слову, общая площадь парка составляет более 180 га, ещё 49 га включат в его состав в конце 2021 года. В свою очередь директор ГАУ «Парк Яуза» Александр Сапронов отчитался о проделанной работе и рассказал о плане развития территорий.</w:t>
      </w:r>
    </w:p>
    <w:p>
      <w:pPr>
        <w:pStyle w:val="BodyText"/>
      </w:pPr>
      <w:bookmarkStart w:id="20" w:name="X1207a264b4c9f4df21fde20366a046b31aef217"/>
      <w:bookmarkEnd w:id="20"/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Фото: пресс-служба МГД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http://svao.mos.ru/presscenter/news/detail/10325404.html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0325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0325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2024-11-03T01:56:10Z</dcterms:created>
  <dcterms:modified xsi:type="dcterms:W3CDTF">2024-11-03T01:56:10Z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