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ebd355dcc29ae9d03ef07ce20207ef1e288ad48"/>
    <w:p>
      <w:pPr>
        <w:pStyle w:val="Heading3"/>
      </w:pPr>
      <w:r>
        <w:t xml:space="preserve">Знаменитый художник Коровин жил в Медведкове и в Лосинке</w:t>
      </w:r>
    </w:p>
    <w:p>
      <w:pPr>
        <w:pStyle w:val="FirstParagraph"/>
      </w:pPr>
      <w:r>
        <w:t xml:space="preserve">01.03.2022</w:t>
      </w:r>
    </w:p>
    <w:p>
      <w:pPr>
        <w:pStyle w:val="BodyText"/>
      </w:pPr>
      <w:r>
        <w:drawing>
          <wp:inline>
            <wp:extent cx="4257675" cy="2857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vao.mos.ru/www/upload/medialibrary/7cf/balaev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Cs/>
          <w:b/>
        </w:rPr>
        <w:t xml:space="preserve">«Придёшь к Чермянке, а она чистая…»</w:t>
      </w:r>
    </w:p>
    <w:p>
      <w:pPr>
        <w:pStyle w:val="BodyText"/>
      </w:pPr>
      <w:r>
        <w:t xml:space="preserve">Семья Константина Коровина после разорения деда, состоятельного купца, переехала из центра Москвы в село Большие Мытищи, где будущий художник ещё в детстве пристрастился к охоте и рыбалке. Совсем рядом с домом, где поселились Коровины, начинался Лосиный Остров. Подальше раскинулось Медведково с просторными лугами и живописными речками — Яузой, Чермянкой и Ичкой.</w:t>
      </w:r>
    </w:p>
    <w:p>
      <w:pPr>
        <w:pStyle w:val="BodyText"/>
      </w:pPr>
      <w:r>
        <w:t xml:space="preserve">«Мне казалось — до чего хорошо жить, идёт весна. Мечтал, как я пойду далеко, в Медведково, в лес, на реку Яузу, к мельнице, а ружьё-одностволка висит на стене и пороховница, — вспоминал Коровин о счастливых днях детства в одном из рассказов. — До чего хорошо идти в высоких сапогах по лугу! Придёшь к речке Чермянке, она чистая, в овражках около ещё лежат снега…»</w:t>
      </w:r>
    </w:p>
    <w:p>
      <w:pPr>
        <w:pStyle w:val="BodyText"/>
      </w:pPr>
      <w:r>
        <w:rPr>
          <w:bCs/>
          <w:b/>
        </w:rPr>
        <w:t xml:space="preserve">Дед дружил с Мамонтовым</w:t>
      </w:r>
    </w:p>
    <w:p>
      <w:pPr>
        <w:pStyle w:val="BodyText"/>
      </w:pPr>
      <w:r>
        <w:t xml:space="preserve">Художник Константин Коровин входил в творческий кружок мецената Саввы Мамонтова. Кстати, их семьи были много лет знакомы. Дед Коровина дружил с отцом Саввы — Иваном Мамонтовым, основным акционером Ярославской железной дороги.</w:t>
      </w:r>
    </w:p>
    <w:p>
      <w:pPr>
        <w:pStyle w:val="BodyText"/>
      </w:pPr>
      <w:r>
        <w:t xml:space="preserve">Это была первая частная железная дорога в России. Построили её на средства российских купцов и промышленников.</w:t>
      </w:r>
    </w:p>
    <w:p>
      <w:pPr>
        <w:pStyle w:val="BodyText"/>
      </w:pPr>
      <w:r>
        <w:rPr>
          <w:bCs/>
          <w:b/>
        </w:rPr>
        <w:t xml:space="preserve">Дачная идиллия в Медведкове</w:t>
      </w:r>
    </w:p>
    <w:p>
      <w:pPr>
        <w:pStyle w:val="BodyText"/>
      </w:pPr>
      <w:r>
        <w:t xml:space="preserve">Ярославскую железную дорогу до Сергиева Посада открыли в 1862 году. К слову, её популярность и привела к разорению деда Коровина, который держал крупный ямщицкий извоз в этом направлении и не выдержал конкуренции.</w:t>
      </w:r>
    </w:p>
    <w:p>
      <w:pPr>
        <w:pStyle w:val="BodyText"/>
      </w:pPr>
      <w:r>
        <w:t xml:space="preserve">Вдоль железки стали быстро расти дачные посёлки: в Медведкове, в Лосиноостровском. Для удобства дачников рядом с посёлками начали строить железнодорожные станции. К Константину Коровину стали часто приезжать отдохнуть друзья-художники. Как-то после купания в Яузе с дьяконом местной церкви они отправились к нему в гости.</w:t>
      </w:r>
    </w:p>
    <w:p>
      <w:pPr>
        <w:pStyle w:val="BodyText"/>
      </w:pPr>
      <w:r>
        <w:t xml:space="preserve">«У отца дьякона дома было уютно и чисто. Дьяконица и дочь его — скромные красавицы. Стол накрыт в саду под яблоней. Рядом — пчельник и малинник. А на столе, у самовара, графин водки, полынная-осиновка, закуски, маринованная щука, грибы, пирог с капустой, с морковью, творожники, китайские яблочки, варенье разных сортов», — так живописал безмятежный сельский быт конца XIX века Коровин.</w:t>
      </w:r>
    </w:p>
    <w:p>
      <w:pPr>
        <w:pStyle w:val="BodyText"/>
      </w:pPr>
      <w:r>
        <w:rPr>
          <w:iCs/>
          <w:i/>
          <w:bCs/>
          <w:b/>
        </w:rPr>
        <w:t xml:space="preserve">Фото: Роман Балаев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http://svao.mos.ru/presscenter/news/detail/10654566.html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Северо-Восточного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svao.mos.ru" TargetMode="External" /><Relationship Type="http://schemas.openxmlformats.org/officeDocument/2006/relationships/hyperlink" Id="rId23" Target="http://svao.mos.ru/presscenter/news/detail/1065456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vao.mos.ru" TargetMode="External" /><Relationship Type="http://schemas.openxmlformats.org/officeDocument/2006/relationships/hyperlink" Id="rId23" Target="http://svao.mos.ru/presscenter/news/detail/1065456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2025-02-21T07:13:37Z</dcterms:created>
  <dcterms:modified xsi:type="dcterms:W3CDTF">2025-02-21T07:13:37Z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