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857fe05ee3d88cffb87ef75ddec631832663b35"/>
    <w:p>
      <w:pPr>
        <w:pStyle w:val="Heading3"/>
      </w:pPr>
      <w:r>
        <w:t xml:space="preserve">Прихожане Лосинки смогут отметить Пасху в новом храме</w:t>
      </w:r>
    </w:p>
    <w:p>
      <w:pPr>
        <w:pStyle w:val="FirstParagraph"/>
      </w:pPr>
      <w:r>
        <w:t xml:space="preserve">28.02.2023</w:t>
      </w:r>
    </w:p>
    <w:p>
      <w:pPr>
        <w:pStyle w:val="BodyText"/>
      </w:pPr>
      <w:r>
        <w:t xml:space="preserve">В марте планируется завершить внутреннюю отделку храма в честь Казанской иконы Божией матери на Анадырском проезде. Об этом во время посещения площадки сообщил куратор программы строительства православных храмов в столице Владимир Ресин.</w:t>
      </w:r>
    </w:p>
    <w:p>
      <w:pPr>
        <w:pStyle w:val="BodyText"/>
      </w:pPr>
      <w:r>
        <w:t xml:space="preserve">Строительство нового храма в Лосиноостровском районе началось в 2019-м году. Год назад водрузили купол и приступили к внутренним работам. Установлены двери и окна, проведено отопление, сделана канализация и электрика. На сегодняшний день нижний храм завершён, там уже проходят службы, а в верхнем – заканчиваются отделочные работы. Встретить Пасху, которая в этом году выпадает на 16 апреля, планируют в полностью готовом храме. Также до конца года ожидается сдача в эксплуатацию приходского дома.</w:t>
      </w:r>
    </w:p>
    <w:p>
      <w:pPr>
        <w:pStyle w:val="BodyText"/>
      </w:pPr>
      <w:r>
        <w:t xml:space="preserve">– Там, где строятся храмы, возникает социальная инфраструктура, а церковь становится её центром и источником духовного развития, – отметил Владимир Ресин.</w:t>
      </w:r>
    </w:p>
    <w:p>
      <w:pPr>
        <w:pStyle w:val="BodyText"/>
      </w:pPr>
      <w:r>
        <w:t xml:space="preserve">Как сообщил настоятель строящегося храма, протоиерей Олег Шалимов, в приходском доме будет воскресная школа, небольшой спортивный зал, кабинеты для занятий участников программы «Московское долголетие» и другое.</w:t>
      </w:r>
    </w:p>
    <w:p>
      <w:pPr>
        <w:pStyle w:val="BodyText"/>
      </w:pPr>
      <w:r>
        <w:t xml:space="preserve">Заместитель префекта СВАО Евгений Каданцев добавил, что место для возведения храма Казанской иконы Божией Матери выбрали жители Лосиноостровского и Бабушкинского районов с помощью платформы «Активный гражданин».</w:t>
      </w:r>
    </w:p>
    <w:p>
      <w:pPr>
        <w:pStyle w:val="BodyText"/>
      </w:pPr>
      <w:r>
        <w:t xml:space="preserve">– Строительство подходит к концу, остались отделочные работы и благоустройство, которое будет выполнено летом. Префектура, как всегда, берёт эти работы на себя, – сообщил Каданцев. – Уже выполнена архитектурная подсветка храма и наружное освещение территории. Когда сойдёт снег, будет выложена брусчатка, установят лавочки.</w:t>
      </w:r>
    </w:p>
    <w:p>
      <w:pPr>
        <w:pStyle w:val="BodyText"/>
      </w:pPr>
      <w:r>
        <w:rPr>
          <w:iCs/>
          <w:i/>
          <w:bCs/>
          <w:b/>
        </w:rPr>
        <w:t xml:space="preserve">Фото: Ольга Чумаченко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http://svao.mos.ru/presscenter/news/detail/11434586.html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Префектура Северо-Восточного административного округа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svao.mos.ru" TargetMode="External" /><Relationship Type="http://schemas.openxmlformats.org/officeDocument/2006/relationships/hyperlink" Id="rId20" Target="http://svao.mos.ru/presscenter/news/detail/11434586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svao.mos.ru" TargetMode="External" /><Relationship Type="http://schemas.openxmlformats.org/officeDocument/2006/relationships/hyperlink" Id="rId20" Target="http://svao.mos.ru/presscenter/news/detail/11434586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2024-10-11T19:03:06Z</dcterms:created>
  <dcterms:modified xsi:type="dcterms:W3CDTF">2024-10-11T19:03:06Z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