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f752a12a42c8a8d10a431733714b8f65fd5b1"/>
    <w:p>
      <w:pPr>
        <w:pStyle w:val="Heading3"/>
      </w:pPr>
      <w:r>
        <w:t xml:space="preserve">Пожарные СВАО получили новое здание с тренировочной башней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17.09.2024. На Новодачном шоссе в районе Северный открылось новое здание пожарно-спасательного центра.</w:t>
      </w:r>
    </w:p>
    <w:p>
      <w:pPr>
        <w:pStyle w:val="BodyText"/>
      </w:pPr>
      <w:r>
        <w:t xml:space="preserve">— Для улучшения подготовки сотрудников здесь оборудован учебно-тренировочный комплекс с башней со скалодромом, а также площадки для психологической подготовки и воркаута, — сообщил руководитель столичного Департамента городского имущества Максим Гаман.</w:t>
      </w:r>
    </w:p>
    <w:p>
      <w:pPr>
        <w:pStyle w:val="BodyText"/>
      </w:pPr>
      <w:r>
        <w:t xml:space="preserve">Общая площадь центра превышает 3,5 тысячи кв. метров. Помимо прочего, там обустроены гараж для пожарной техники, мойка, ремонтные помещения и диспетчерский пункт.</w:t>
      </w:r>
    </w:p>
    <w:p>
      <w:pPr>
        <w:pStyle w:val="BodyText"/>
      </w:pPr>
      <w:r>
        <w:rPr>
          <w:iCs/>
          <w:i/>
          <w:bCs/>
          <w:b/>
        </w:rPr>
        <w:t xml:space="preserve">Фото: Тихонова Пелагия/Агентство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http://svao.mos.ru/presscenter/news/detail/12569915.html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69915.html" TargetMode="External" /><Relationship Type="http://schemas.openxmlformats.org/officeDocument/2006/relationships/hyperlink" Id="rId20" Target="https://www.mskagency.ru/photobank/6767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69915.html" TargetMode="External" /><Relationship Type="http://schemas.openxmlformats.org/officeDocument/2006/relationships/hyperlink" Id="rId20" Target="https://www.mskagency.ru/photobank/6767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2024-10-14T14:32:29Z</dcterms:created>
  <dcterms:modified xsi:type="dcterms:W3CDTF">2024-10-14T14:32:29Z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