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5d819491e7ca457036d362976f975d4ce2c9d"/>
    <w:p>
      <w:pPr>
        <w:pStyle w:val="Heading3"/>
      </w:pPr>
      <w:r>
        <w:t xml:space="preserve">Различные виды летнего отдыха ждут более 16 тысяч детей СВАО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drawing>
          <wp:inline>
            <wp:extent cx="1524000" cy="10149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active-citizen/03.06_detskiy_otdy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149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Организацию работы загородных и городских лагерей, а также другие формы детского отдыха во время летних каникул обсудили сегодня на оперативном совещании в префектуре СВАО.</w:t>
      </w:r>
      <w:r>
        <w:br/>
      </w:r>
      <w:r>
        <w:br/>
      </w:r>
      <w:r>
        <w:t xml:space="preserve">«Лето только начинается, надо сделать все, чтобы дети как следует отдохнули и чтобы были созданы все условия для этого», - подчеркнул префект Валерий Виноградов.</w:t>
      </w:r>
      <w:r>
        <w:br/>
      </w:r>
      <w:r>
        <w:br/>
      </w:r>
      <w:r>
        <w:t xml:space="preserve">Как рассказала заместитель префекта Юлия Гримальская, организацией досуга несовершеннолетних в период летних каникул занимаются учреждения, подведомственные нескольким разным департаментам. Так, Департамент культуры организует выездной отдых, по этой линии путевки получили дети, занимающиеся в творческих коллективах досуговых учреждений районов Отрадное и Ярославский.</w:t>
      </w:r>
      <w:r>
        <w:br/>
      </w:r>
      <w:r>
        <w:br/>
      </w:r>
      <w:r>
        <w:t xml:space="preserve">В этом году стартовала новая программа активного отдыха для детей и подростков «Московская смена». В целом в ней примут участие более 2 300 детей. В каждом районе города определены школы, где работают городские летние лагеря. Всего эти лагеря в течение двух смен (в июне и июле) будут посещать 1 700 детей.</w:t>
      </w:r>
      <w:r>
        <w:br/>
      </w:r>
      <w:r>
        <w:br/>
      </w:r>
      <w:r>
        <w:t xml:space="preserve">По словам Гримальской, в рамках программы «Московская смена» в каждом районе в филиале центра соцобслуживания состоялось открытие детских площадок активного отдыха. Сформированы группы для детей 8-14 лет из семей, находящихся в сложной жизненной ситуации. Дети находятся в ТЦСО с 9.00 до 18.00 каждый будний день, предусмотрено трехразовое питание – завтрак, обед, полдник.</w:t>
      </w:r>
      <w:r>
        <w:br/>
      </w:r>
      <w:r>
        <w:br/>
      </w:r>
      <w:r>
        <w:t xml:space="preserve">Более ста детей из неблагополучных семей получили путевки в санаторно-оздоровительные лагеря отдыха Карелии, Ленинградской области и Краснодарского края.</w:t>
      </w:r>
      <w:r>
        <w:br/>
      </w:r>
      <w:r>
        <w:br/>
      </w:r>
      <w:r>
        <w:t xml:space="preserve">600 детей округа отдохнут в загородных физкультурно-оздоровительных лагерях. При спортивных школах округа также открываются городские лагеря, они будут работать в две смены – в июле и августе.</w:t>
      </w:r>
      <w:r>
        <w:br/>
      </w:r>
      <w:r>
        <w:br/>
      </w:r>
      <w:r>
        <w:t xml:space="preserve">Центр физической культуры и спорта СВАО планирует проведение 20 массовых спортивных мероприятий, в которых примут участие около 7 000 детей и подростков. В парках и скверах будут проходить фитнес-зарядки, намечена организация сдачи норм ГТО, проведение соревнований и спортивных праздников.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http://svao.mos.ru/presscenter/news/detail/3075149.html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3075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3075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2025-03-05T16:32:48Z</dcterms:created>
  <dcterms:modified xsi:type="dcterms:W3CDTF">2025-03-05T16:32:48Z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