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f8f330dae65d543e6a2d2b33135607f21e7c9c3"/>
    <w:p>
      <w:pPr>
        <w:pStyle w:val="Heading3"/>
      </w:pPr>
      <w:r>
        <w:t xml:space="preserve">Родители несовершеннолетних «зацеперов» в Москве будут выплачивать штраф</w:t>
      </w:r>
    </w:p>
    <w:p>
      <w:pPr>
        <w:pStyle w:val="FirstParagraph"/>
      </w:pPr>
      <w:r>
        <w:t xml:space="preserve">29.11.2016</w:t>
      </w:r>
    </w:p>
    <w:p>
      <w:pPr>
        <w:pStyle w:val="BodyText"/>
      </w:pPr>
      <w:r>
        <w:rPr>
          <w:iCs/>
          <w:i/>
          <w:bCs/>
          <w:b/>
        </w:rPr>
        <w:t xml:space="preserve">Председатель Московской городской думы Алексей Шапошников сообщил столичным журналистам, что уже до конца года на рассмотрение Мосгордумы будет внесен законопроект, устанавливающий административную ответственность для родителей несовершеннолетних «зацеперов».</w:t>
      </w:r>
    </w:p>
    <w:p>
      <w:pPr>
        <w:pStyle w:val="BodyText"/>
      </w:pPr>
      <w:r>
        <w:rPr>
          <w:bCs/>
          <w:b/>
        </w:rPr>
        <w:t xml:space="preserve">Мода на экстрим</w:t>
      </w:r>
    </w:p>
    <w:p>
      <w:pPr>
        <w:pStyle w:val="BodyText"/>
      </w:pPr>
      <w:r>
        <w:t xml:space="preserve">- Зацепинг, по сути, незаконное передвижение снаружи вагона, создающее угрозу жизни и здоровью, а также безопасности в целом, стал популярным увлечением среди несовершеннолетних ввиду отсутствия контроля со стороны родителей, - сказал Алексей Шапошников.</w:t>
      </w:r>
    </w:p>
    <w:p>
      <w:pPr>
        <w:pStyle w:val="BodyText"/>
      </w:pPr>
      <w:r>
        <w:t xml:space="preserve">Спикер Мосгордумы отметил, что «мода на экстремальный проезд на крыше вагона, открытых переходных и тормозных площадках, с боковых или торцевых сторон на электричке и в метро, набирает обороты, что влечет увеличение случаев детского травматизма».</w:t>
      </w:r>
    </w:p>
    <w:p>
      <w:pPr>
        <w:pStyle w:val="BodyText"/>
      </w:pPr>
      <w:r>
        <w:t xml:space="preserve">Так, на станции Болшево 16 августа на крыше электрички, остановившейся у первой платформы, железнодорожники заметили лежащего подростка. Вызвали скорую, но медики лишь констатировали смерть. Восьмиклассник погиб от удара током. К сожалению, этот случай, не единственный.</w:t>
      </w:r>
    </w:p>
    <w:p>
      <w:pPr>
        <w:pStyle w:val="BodyText"/>
      </w:pPr>
      <w:r>
        <w:t xml:space="preserve">— С начала года на нашем участке обслуживания травмированы уже девять несовершеннолетних зацеперов, трое из них погибли, — говорит Елена Иванова, начальник отделения по делам несовершеннолетних ЛУ МВД РФ на станции Москва-Ярославская. В этом году в полицию были доставлены 125 несовершеннолетних зацеперов. Но вовремя ловят не всех.</w:t>
      </w:r>
    </w:p>
    <w:p>
      <w:pPr>
        <w:pStyle w:val="BodyText"/>
      </w:pPr>
      <w:r>
        <w:rPr>
          <w:bCs/>
          <w:b/>
        </w:rPr>
        <w:t xml:space="preserve">Ярославка – школа юных зацеперов</w:t>
      </w:r>
    </w:p>
    <w:p>
      <w:pPr>
        <w:pStyle w:val="BodyText"/>
      </w:pPr>
      <w:r>
        <w:t xml:space="preserve">Ярославское направление МЖД подростки называют «школой» зацеперов. Поезда тут ходят часто, перегоны короткие и много объектов, куда молодёжь любит прокатиться: парк «Сокольники», торговый комплекс «Золотой Вавилон» у платформы Северянин и многое другое.</w:t>
      </w:r>
    </w:p>
    <w:p>
      <w:pPr>
        <w:pStyle w:val="BodyText"/>
      </w:pPr>
      <w:r>
        <w:t xml:space="preserve">На территории СВАО проходят пять железнодорожных направлений – это 22 станции Ярославского направления, Савеловского, Рижского направления Московской железной дороги, Ленинградское направление Октябрьской железной дороги и Московское центральное кольцо. По информации Управления на транспорте МВД России по ЦФО за прошедшие семь месяцев текущего года на Московском транспортном узле травмировано 17 несовершеннолетних, четверо из которых пострадали именно на северо-востоке столицы. Эту непростую ситуацию регулярно обсуждают в префектуре Северо-Восточного округа с участием представителей транспортной прокуратуры, Московской железной дороги, Управление на транспорте МВД России, членов Молодежных палат округа.</w:t>
      </w:r>
    </w:p>
    <w:p>
      <w:pPr>
        <w:pStyle w:val="BodyText"/>
      </w:pPr>
      <w:r>
        <w:t xml:space="preserve">Члены рабочей группы в префектуре СВАО на последнем совещании в сентябре пришли к общему мнению, чтобы переломить сложившуюся ситуацию, необходимо выработать целый комплекс мероприятий. К ним относится и организация профилактической работы, и пропагандистская деятельность на местном и федеральном уровне (социальная реклама, акции), и вовлечение в решение проблемы молодежи – есть конкретные предложения со стороны представителей Молодежных палат северо-востока столицы, например, Студенческая специализированная народная дружина, которая уже создана на базе МИИТа. А также выход с инициативой повышения штрафов и ужесточения наказания за незаконные действия граждан на железнодорожном транспорте в столичное правительство.</w:t>
      </w:r>
    </w:p>
    <w:p>
      <w:pPr>
        <w:pStyle w:val="BodyText"/>
      </w:pPr>
      <w:r>
        <w:rPr>
          <w:bCs/>
          <w:b/>
        </w:rPr>
        <w:t xml:space="preserve">Штраф – пять тысяч рублей</w:t>
      </w:r>
    </w:p>
    <w:p>
      <w:pPr>
        <w:pStyle w:val="BodyText"/>
      </w:pPr>
      <w:r>
        <w:t xml:space="preserve">На сегодняшний день, КоАП РФ предусматривает наложение административного штрафа за нарушение правил поведения граждан на железнодорожном, воздушном или водном транспорте всего 100 рублей. Кодексом Москвы об административных правонарушениях ответственность за нарушение правил поведения граждан на метрополитене и монорельсе не предусмотрена. Административная ответственность установлена лишь за безбилетный проезд в наземном городском транспорте общего пользования - штраф в размере 1000 рублей, за нарушение порядка использования механизмов и оборудования наземных транспортных средств общего пользования - штраф в размере 100 рублей.</w:t>
      </w:r>
    </w:p>
    <w:p>
      <w:pPr>
        <w:pStyle w:val="BodyText"/>
      </w:pPr>
      <w:r>
        <w:t xml:space="preserve">- Внесенный в Мосгордуму законопроект подготовлен в целях недопущения нахождения несовершеннолетних на объектах инфраструктуры железнодорожного транспорта, территориях столичного метрополитена и Московской монорельсовой транспортной систем, - подчеркнул председатель Мосгордумы Алексей Шапошников.</w:t>
      </w:r>
    </w:p>
    <w:p>
      <w:pPr>
        <w:pStyle w:val="BodyText"/>
      </w:pPr>
      <w:r>
        <w:t xml:space="preserve">Новый закон предусматривает установление административной ответственности для родителей и лиц, осуществляющих мероприятия с участием несовершеннолетних, за проезд несовершеннолетних, не достигших возраста 16 лет, на подножках, автосцепных устройствах, крышах вагонов, между вагонами железнодорожных подвижных составов, поездов метрополитена и ММТС.</w:t>
      </w:r>
    </w:p>
    <w:p>
      <w:pPr>
        <w:pStyle w:val="BodyText"/>
      </w:pPr>
      <w:r>
        <w:t xml:space="preserve">При этом административный штраф установлен в размере пять тысяч рублей. Как уточнил Шапошников, законопроект будет внесен в Мосгордуму до Нового года и вступит в силу после принятия и подписания мэром Москвы Сергеем Собяниным.</w:t>
      </w:r>
    </w:p>
    <w:p>
      <w:pPr>
        <w:pStyle w:val="BodyText"/>
      </w:pPr>
      <w:r>
        <w:br/>
      </w:r>
    </w:p>
    <w:p>
      <w:pPr>
        <w:pStyle w:val="BodyText"/>
      </w:pPr>
      <w:r>
        <w:t xml:space="preserve">Адрес страницы:</w:t>
      </w:r>
      <w:r>
        <w:t xml:space="preserve"> </w:t>
      </w:r>
      <w:hyperlink r:id="rId20">
        <w:r>
          <w:rPr>
            <w:rStyle w:val="Hyperlink"/>
          </w:rPr>
          <w:t xml:space="preserve">http://svao.mos.ru/presscenter/news/detail/4314698.html</w:t>
        </w:r>
      </w:hyperlink>
    </w:p>
    <w:p>
      <w:pPr>
        <w:pStyle w:val="BodyText"/>
      </w:pPr>
      <w:hyperlink r:id="rId21">
        <w:r>
          <w:rPr>
            <w:rStyle w:val="Hyperlink"/>
          </w:rPr>
          <w:t xml:space="preserve">Префектура Северо-Восточного административного округа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vao.mos.ru" TargetMode="External" /><Relationship Type="http://schemas.openxmlformats.org/officeDocument/2006/relationships/hyperlink" Id="rId20" Target="http://svao.mos.ru/presscenter/news/detail/4314698.html" TargetMode="External" /></Relationships>
</file>

<file path=word/_rels/footnotes.xml.rels><?xml version="1.0" encoding="UTF-8"?><Relationships xmlns="http://schemas.openxmlformats.org/package/2006/relationships"><Relationship Type="http://schemas.openxmlformats.org/officeDocument/2006/relationships/hyperlink" Id="rId21" Target="http://svao.mos.ru" TargetMode="External" /><Relationship Type="http://schemas.openxmlformats.org/officeDocument/2006/relationships/hyperlink" Id="rId20" Target="http://svao.mos.ru/presscenter/news/detail/431469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2024-12-18T06:21:05Z</dcterms:created>
  <dcterms:modified xsi:type="dcterms:W3CDTF">2024-12-18T06:21:05Z</dcterms:modified>
</cp:coreProperties>
</file>

<file path=docProps/custom.xml><?xml version="1.0" encoding="utf-8"?>
<Properties xmlns="http://schemas.openxmlformats.org/officeDocument/2006/custom-properties" xmlns:vt="http://schemas.openxmlformats.org/officeDocument/2006/docPropsVTypes"/>
</file>