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06f7d69dac610051f897167271291fe3bbad060"/>
    <w:p>
      <w:pPr>
        <w:pStyle w:val="Heading3"/>
      </w:pPr>
      <w:r>
        <w:t xml:space="preserve">Афиша СВАО: где жителям провести выходные 13 и 14 октября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drawing>
          <wp:inline>
            <wp:extent cx="5334000" cy="3514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monitoring/выходны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4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Прогноз погоды для столичного региона для этих выходных, 13 и 14 октября, благоприятный. Самое время прогуляться по осеннему СВАО, посетить выставки, концерты, лекции, фестивали.</w:t>
      </w:r>
    </w:p>
    <w:p>
      <w:pPr>
        <w:pStyle w:val="BodyText"/>
      </w:pPr>
      <w:r>
        <w:t xml:space="preserve">ВДНХ</w:t>
      </w:r>
    </w:p>
    <w:p>
      <w:pPr>
        <w:pStyle w:val="BodyText"/>
      </w:pPr>
      <w:r>
        <w:t xml:space="preserve">В субботу, 13 октября, заключительный день работы 20-й юбилейной российской агропромышленной выставки</w:t>
      </w:r>
      <w:r>
        <w:t xml:space="preserve"> </w:t>
      </w:r>
      <w:hyperlink r:id="rId23">
        <w:r>
          <w:rPr>
            <w:rStyle w:val="Hyperlink"/>
          </w:rPr>
          <w:t xml:space="preserve">«Золотая осень»</w:t>
        </w:r>
      </w:hyperlink>
      <w:r>
        <w:t xml:space="preserve">. Успеть познакомиться с достижениями российского агропромышленного комплекса — от новейшей техники до лучших племенных животных, а также попробовать и приобрести мясные и рыбные деликатесы, лучшие региональные сыры, грибы, ягоды и многое другое можно будет с 9:30 до 18:00 в павильонах №75, 69 и на открытых площадках перед ними. Вход свободный.</w:t>
      </w:r>
    </w:p>
    <w:p>
      <w:pPr>
        <w:pStyle w:val="BodyText"/>
      </w:pPr>
      <w:r>
        <w:t xml:space="preserve">С 12 по 14 октября центр «Космонавтика и авиация» станет одной из почти ста площадок XIII московского фестиваля</w:t>
      </w:r>
      <w:r>
        <w:t xml:space="preserve"> </w:t>
      </w:r>
      <w:hyperlink r:id="rId24">
        <w:r>
          <w:rPr>
            <w:rStyle w:val="Hyperlink"/>
          </w:rPr>
          <w:t xml:space="preserve">NAUKA 0+</w:t>
        </w:r>
      </w:hyperlink>
      <w:r>
        <w:t xml:space="preserve">. В его рамках можно будет бесплатно посетить павильон №34 «Космос» — познакомиться с основной экспозицией центра и выставкой «Павильон «Космос»: между небом и землей». Для участия в мероприятии необходима предварительная</w:t>
      </w:r>
      <w:r>
        <w:t xml:space="preserve"> </w:t>
      </w:r>
      <w:hyperlink r:id="rId25">
        <w:r>
          <w:rPr>
            <w:rStyle w:val="Hyperlink"/>
          </w:rPr>
          <w:t xml:space="preserve">регистрация</w:t>
        </w:r>
      </w:hyperlink>
      <w:r>
        <w:t xml:space="preserve">, сообщает пресс-служба АО «ВДНХ» .</w:t>
      </w:r>
    </w:p>
    <w:p>
      <w:pPr>
        <w:pStyle w:val="BodyText"/>
      </w:pPr>
      <w:r>
        <w:t xml:space="preserve">13 октября в 14:00 посетителей павильона №461 «Умный город» ждет</w:t>
      </w:r>
      <w:r>
        <w:t xml:space="preserve"> </w:t>
      </w:r>
      <w:hyperlink r:id="rId26">
        <w:r>
          <w:rPr>
            <w:rStyle w:val="Hyperlink"/>
          </w:rPr>
          <w:t xml:space="preserve">«Деловая суббота»</w:t>
        </w:r>
      </w:hyperlink>
      <w:r>
        <w:t xml:space="preserve"> </w:t>
      </w:r>
      <w:r>
        <w:t xml:space="preserve">— серия увлекательных настольных игр и бизнес-симуляций с экономическим уклоном. Вход свободный, по</w:t>
      </w:r>
      <w:r>
        <w:t xml:space="preserve"> </w:t>
      </w:r>
      <w:hyperlink r:id="rId27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t xml:space="preserve">В субботу в 16:00 в Павильоне Книги историк-москвовед Александр Васькин представит свою книгу</w:t>
      </w:r>
      <w:r>
        <w:t xml:space="preserve"> </w:t>
      </w:r>
      <w:hyperlink r:id="rId28">
        <w:r>
          <w:rPr>
            <w:rStyle w:val="Hyperlink"/>
          </w:rPr>
          <w:t xml:space="preserve">«Шухов»</w:t>
        </w:r>
      </w:hyperlink>
      <w:r>
        <w:t xml:space="preserve"> </w:t>
      </w:r>
      <w:r>
        <w:t xml:space="preserve">из серии ЖЗЛ. Вход свободный, по</w:t>
      </w:r>
      <w:r>
        <w:t xml:space="preserve"> </w:t>
      </w:r>
      <w:hyperlink r:id="rId29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t xml:space="preserve">На следующий день в 16:00 там же пройдет лекция</w:t>
      </w:r>
      <w:r>
        <w:t xml:space="preserve"> </w:t>
      </w:r>
      <w:hyperlink r:id="rId30">
        <w:r>
          <w:rPr>
            <w:rStyle w:val="Hyperlink"/>
          </w:rPr>
          <w:t xml:space="preserve">«Работа с материалом»</w:t>
        </w:r>
      </w:hyperlink>
      <w:r>
        <w:t xml:space="preserve"> </w:t>
      </w:r>
      <w:r>
        <w:t xml:space="preserve">из курса Creative writing для взрослых. Вход свободный, по</w:t>
      </w:r>
      <w:r>
        <w:t xml:space="preserve"> </w:t>
      </w:r>
      <w:hyperlink r:id="rId3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Лианозовский парк</w:t>
      </w:r>
    </w:p>
    <w:p>
      <w:pPr>
        <w:pStyle w:val="BodyText"/>
      </w:pPr>
      <w:r>
        <w:t xml:space="preserve">Лианозовский парк культуры и отдыха приглашает всех желающих отметить день рождения Винни-Пуха. Праздничное мероприятие в честь известного персонажа мировой детской литературы и любимого героя мультфильмов проведут в воскресенье, 14 октября. Об этом рассказала пресс-секретарь парка Светлана Мурси.</w:t>
      </w:r>
    </w:p>
    <w:p>
      <w:pPr>
        <w:pStyle w:val="BodyText"/>
      </w:pPr>
      <w:r>
        <w:t xml:space="preserve">— Первое издание повести английского писателя Алана Милна о Винни-Пухе вышло в свет 14 октября 1926 года в Лондоне, с тех пор любители Винни-Пуха отмечают в этот день его день рождения. Ждем на праздник маленьких зрителей и взрослых, ностальгирующих по детству. В программе — детский кинопоказ и веселые мастер-классы от детского эстрадного театра «АльТ», — уточнила Светлана Мурси.</w:t>
      </w:r>
    </w:p>
    <w:p>
      <w:pPr>
        <w:pStyle w:val="BodyText"/>
      </w:pPr>
      <w:r>
        <w:t xml:space="preserve">Гостей будут ждать к 15.00 на главной сцене Лианозовского парка, расположенного по адресу ул. Угличская, д. 13.</w:t>
      </w:r>
    </w:p>
    <w:p>
      <w:pPr>
        <w:pStyle w:val="BodyText"/>
      </w:pPr>
      <w:r>
        <w:rPr>
          <w:bCs/>
          <w:b/>
        </w:rPr>
        <w:t xml:space="preserve">Дизайн-завод «Флакон»</w:t>
      </w:r>
    </w:p>
    <w:p>
      <w:pPr>
        <w:pStyle w:val="BodyText"/>
      </w:pPr>
      <w:r>
        <w:t xml:space="preserve">Традиционный индийский фестиваль «Delhi базар» вновь пройдет на территории дизайн-завода «Флакон». Посетителей ждут в пространстве «Спейс» 13 и 14 октября. Все желающие смогут попробовать вкусные угощения, а также приобрести настоящие товары из Индии.</w:t>
      </w:r>
    </w:p>
    <w:p>
      <w:pPr>
        <w:pStyle w:val="BodyText"/>
      </w:pPr>
      <w:r>
        <w:t xml:space="preserve">— Из разных штатов Индии сюда привезут традиционную и дизайнерскую одежду, украшения ручной работы, статуэтки, знаменитый рис басмати, индийский кофе и, конечно, специи. На колоритной ярмарке гости также смогут насладиться блюдами нескольких индийских ресторанов, — сообщили в пресс-службе дизайн-завода.</w:t>
      </w:r>
    </w:p>
    <w:p>
      <w:pPr>
        <w:pStyle w:val="BodyText"/>
      </w:pPr>
      <w:r>
        <w:t xml:space="preserve">Фестиваль пройдет с 12.00 до 20.00. Напомним, дизайн-завод «Флакон» находится по адресу: ул. Большая Новодмитровская, 36. Вход свободный.</w:t>
      </w:r>
    </w:p>
    <w:p>
      <w:pPr>
        <w:pStyle w:val="BodyText"/>
      </w:pPr>
      <w:r>
        <w:rPr>
          <w:bCs/>
          <w:b/>
        </w:rPr>
        <w:t xml:space="preserve">Библиотеки СВАО</w:t>
      </w:r>
    </w:p>
    <w:p>
      <w:pPr>
        <w:pStyle w:val="BodyText"/>
      </w:pPr>
      <w:r>
        <w:t xml:space="preserve">Актеры театра «Ять» 13 октября поставят на сцене библиотеки № 61 спектакль-эксперимент. Со сцены прозвучат стихотворения авторов разных эпох, которые сплетутся в единую канву сюжета. Об этом сообщает пресс-служба ЦБС СВАО.</w:t>
      </w:r>
    </w:p>
    <w:p>
      <w:pPr>
        <w:pStyle w:val="BodyText"/>
      </w:pPr>
      <w:r>
        <w:t xml:space="preserve">— Спектакль сыграют в условной манере. Его многослойность позволит зрителю быть не просто свидетелем метаморфоз, происходящих с актерами, но и стать тем, кто по-своему разгадает эту сложную загадку. Загадку поэзии, театра, лицедейства и просто нашей жизни, — рассказали в пресс-службе.</w:t>
      </w:r>
    </w:p>
    <w:p>
      <w:pPr>
        <w:pStyle w:val="BodyText"/>
      </w:pPr>
      <w:r>
        <w:t xml:space="preserve">Зрителей ждут по адресу: ул. Верхоянская, д. 6, корп. 1. Начало в 19.00. Вход свободный.</w:t>
      </w:r>
    </w:p>
    <w:p>
      <w:pPr>
        <w:pStyle w:val="BodyText"/>
      </w:pPr>
      <w:r>
        <w:t xml:space="preserve">Ограничение по возрасту 12+.</w:t>
      </w:r>
    </w:p>
    <w:p>
      <w:pPr>
        <w:pStyle w:val="BodyText"/>
      </w:pPr>
      <w:r>
        <w:t xml:space="preserve">Выставка литературных плакатов, выполненных студентами РГУ им. А. Н. Косыгина, кафедры декоративной живописи и графики института дизайна, открылась в библиотеке № 61 на Верхоянской улице.</w:t>
      </w:r>
    </w:p>
    <w:p>
      <w:pPr>
        <w:pStyle w:val="BodyText"/>
      </w:pPr>
      <w:r>
        <w:t xml:space="preserve">— На выставке представлены работы более 60 студентов. Это была одна из форм обучения студентов: у ребят было творческое задание — прочитать несколько произведений из отечественной и зарубежной классической литературы. После прочтения, вдохновившись понравившимися произведениями, студенты создали плакаты, которые посвятили либо любимому автору, либо любимому произведению. Или наоборот непонравившемуся произведению, — рассказали в пресс-службе.</w:t>
      </w:r>
    </w:p>
    <w:p>
      <w:pPr>
        <w:pStyle w:val="BodyText"/>
      </w:pPr>
      <w:r>
        <w:t xml:space="preserve">Увидеть работы можно до 10 декабря по адресу ул. Верхоянская, д. 6, корп. 1. Вход свободный.</w:t>
      </w:r>
    </w:p>
    <w:p>
      <w:pPr>
        <w:pStyle w:val="BodyText"/>
      </w:pPr>
      <w:r>
        <w:t xml:space="preserve">Ограничение по возрасту 12+.</w:t>
      </w:r>
    </w:p>
    <w:p>
      <w:pPr>
        <w:pStyle w:val="BodyText"/>
      </w:pPr>
      <w:r>
        <w:rPr>
          <w:bCs/>
          <w:b/>
        </w:rPr>
        <w:t xml:space="preserve">Спорт в СВАО</w:t>
      </w:r>
    </w:p>
    <w:p>
      <w:pPr>
        <w:pStyle w:val="BodyText"/>
      </w:pPr>
      <w:r>
        <w:t xml:space="preserve">Самые спортивные семьи из СВАО посоревнуются в скорости плавания. Турнир «Водные старты» в рамках спартакиады «Всей семьей за здоровьем» состоится 13 октября. Участников ждут в бассейне физкультурно-оздоровительного комплекса «Яуза».</w:t>
      </w:r>
    </w:p>
    <w:p>
      <w:pPr>
        <w:pStyle w:val="BodyText"/>
      </w:pPr>
      <w:r>
        <w:t xml:space="preserve">— К участию допускаются команды районов СВАО, состоящие из семей, зарегистрированных на территории округа, в следующем составе: папа, мама и ребенок в возрастных категория от 4 до 6 лет, от 7 до 8 лет, от 9 до 10 лет и от 11 до 12 лет. Состав команды района — 12 человек. Семьи, которые продемонстрируют лучшие результаты, будут защищать честь округа на городских соревнованиях, — сообщили в центре физической культуры и спорта СВАО.</w:t>
      </w:r>
    </w:p>
    <w:p>
      <w:pPr>
        <w:pStyle w:val="BodyText"/>
      </w:pPr>
      <w:r>
        <w:t xml:space="preserve">Регистрация участников будет производиться с 9.30, начало соревнований — в 10.00.</w:t>
      </w:r>
    </w:p>
    <w:p>
      <w:pPr>
        <w:pStyle w:val="BodyText"/>
      </w:pPr>
      <w:r>
        <w:t xml:space="preserve">Напомним, ФОК «Яуза» находится по адресу: Олонецкий проезд, дом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http://svao.mos.ru/presscenter/news/detail/7632282.html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-tender.com/business-Saturday#rec65883930" TargetMode="External" /><Relationship Type="http://schemas.openxmlformats.org/officeDocument/2006/relationships/hyperlink" Id="rId32" Target="http://svao.mos.ru" TargetMode="External" /><Relationship Type="http://schemas.openxmlformats.org/officeDocument/2006/relationships/hyperlink" Id="rId31" Target="http://svao.mos.ru/presscenter/news/detail/7632282.html" TargetMode="External" /><Relationship Type="http://schemas.openxmlformats.org/officeDocument/2006/relationships/hyperlink" Id="rId26" Target="http://vdnh.ru/events/razvlecheniya/delovie-subboti-v-umnom-gorode/" TargetMode="External" /><Relationship Type="http://schemas.openxmlformats.org/officeDocument/2006/relationships/hyperlink" Id="rId24" Target="http://vdnh.ru/news/tsentr-kosmonavtika-i-aviatsiya-na-vdnkh-stanet-ploshchadkoy-festivalya-nauka-0-/" TargetMode="External" /><Relationship Type="http://schemas.openxmlformats.org/officeDocument/2006/relationships/hyperlink" Id="rId23" Target="http://vdnh.ru/news/vystavka-zolotaya-osen-otmechaet-20-letniy-yubiley/" TargetMode="External" /><Relationship Type="http://schemas.openxmlformats.org/officeDocument/2006/relationships/hyperlink" Id="rId28" Target="http://www.knigi516.ru/events/1211" TargetMode="External" /><Relationship Type="http://schemas.openxmlformats.org/officeDocument/2006/relationships/hyperlink" Id="rId30" Target="http://www.knigi516.ru/events/1213" TargetMode="External" /><Relationship Type="http://schemas.openxmlformats.org/officeDocument/2006/relationships/hyperlink" Id="rId29" Target="https://fgbuk-gmvts-rosizo.timepad.ru/event/818959/" TargetMode="External" /><Relationship Type="http://schemas.openxmlformats.org/officeDocument/2006/relationships/hyperlink" Id="rId25" Target="https://vserosfestivalnauki.timepad.ru/event/82979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-tender.com/business-Saturday#rec65883930" TargetMode="External" /><Relationship Type="http://schemas.openxmlformats.org/officeDocument/2006/relationships/hyperlink" Id="rId32" Target="http://svao.mos.ru" TargetMode="External" /><Relationship Type="http://schemas.openxmlformats.org/officeDocument/2006/relationships/hyperlink" Id="rId31" Target="http://svao.mos.ru/presscenter/news/detail/7632282.html" TargetMode="External" /><Relationship Type="http://schemas.openxmlformats.org/officeDocument/2006/relationships/hyperlink" Id="rId26" Target="http://vdnh.ru/events/razvlecheniya/delovie-subboti-v-umnom-gorode/" TargetMode="External" /><Relationship Type="http://schemas.openxmlformats.org/officeDocument/2006/relationships/hyperlink" Id="rId24" Target="http://vdnh.ru/news/tsentr-kosmonavtika-i-aviatsiya-na-vdnkh-stanet-ploshchadkoy-festivalya-nauka-0-/" TargetMode="External" /><Relationship Type="http://schemas.openxmlformats.org/officeDocument/2006/relationships/hyperlink" Id="rId23" Target="http://vdnh.ru/news/vystavka-zolotaya-osen-otmechaet-20-letniy-yubiley/" TargetMode="External" /><Relationship Type="http://schemas.openxmlformats.org/officeDocument/2006/relationships/hyperlink" Id="rId28" Target="http://www.knigi516.ru/events/1211" TargetMode="External" /><Relationship Type="http://schemas.openxmlformats.org/officeDocument/2006/relationships/hyperlink" Id="rId30" Target="http://www.knigi516.ru/events/1213" TargetMode="External" /><Relationship Type="http://schemas.openxmlformats.org/officeDocument/2006/relationships/hyperlink" Id="rId29" Target="https://fgbuk-gmvts-rosizo.timepad.ru/event/818959/" TargetMode="External" /><Relationship Type="http://schemas.openxmlformats.org/officeDocument/2006/relationships/hyperlink" Id="rId25" Target="https://vserosfestivalnauki.timepad.ru/event/82979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2023-12-13T09:10:44Z</dcterms:created>
  <dcterms:modified xsi:type="dcterms:W3CDTF">2023-12-13T09:10:44Z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