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3b7391fb1306544c006618af29152feafe47b"/>
    <w:p>
      <w:pPr>
        <w:pStyle w:val="Heading3"/>
      </w:pPr>
      <w:r>
        <w:t xml:space="preserve">На торги выставили помещение на 3-й Мытищинской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Помещение свободного назначения на ул. 3-я Мытищинская, д. 14а выставили на торги. Об этом сообщили в пресс-службе Центра управления городским имуществом.</w:t>
      </w:r>
    </w:p>
    <w:p>
      <w:pPr>
        <w:pStyle w:val="BodyText"/>
      </w:pPr>
      <w:r>
        <w:t xml:space="preserve">Лот площадью почти 630 кв.м находится в жилом восьмиэтажном доме 1955 года постройки. Помещение расположено в подвале и на первом этаже, у него есть отдельный вход. Путь от него до станции метро «Алексеевская» и проспекта Мира занимает 10 минут.</w:t>
      </w:r>
    </w:p>
    <w:p>
      <w:pPr>
        <w:pStyle w:val="BodyText"/>
      </w:pPr>
      <w:r>
        <w:t xml:space="preserve">«Его стартовая стоимость - 37,9 млн руб. Дом выгодно расположен на транспортном пересечении двух улиц. У него свободное назначение и много отдельных пространств, поэтому удачно подойдет для коворкинга, офиса или, к примеру, языковой школы», - отметил начальник управления по вовлечению объектов имущественного фонда Центра управления городским имуществом Александр Алексеев.</w:t>
      </w:r>
    </w:p>
    <w:p>
      <w:pPr>
        <w:pStyle w:val="BodyText"/>
      </w:pPr>
      <w:r>
        <w:t xml:space="preserve">Заявочная кампания продлится до 1 апреля, торги пройдут 7 апреля.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http://svao.mos.ru/presscenter/news/detail/9710730.html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10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710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2025-03-06T11:28:46Z</dcterms:created>
  <dcterms:modified xsi:type="dcterms:W3CDTF">2025-03-06T11:28:46Z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