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как-вернуть-деньги-за-платные-анализы"/>
    <w:p>
      <w:pPr>
        <w:pStyle w:val="Heading3"/>
      </w:pPr>
      <w:r>
        <w:t xml:space="preserve">Как вернуть деньги за платные анализы?</w:t>
      </w:r>
    </w:p>
    <w:p>
      <w:pPr>
        <w:pStyle w:val="FirstParagraph"/>
      </w:pPr>
      <w:r>
        <w:t xml:space="preserve">04.08.2023</w:t>
      </w:r>
    </w:p>
    <w:p>
      <w:pPr>
        <w:pStyle w:val="BodyText"/>
      </w:pPr>
      <w:r>
        <w:t xml:space="preserve">Налоговый вычет за анализы - это возврат вами же уплаченного НДФЛ (например, с зарплаты) в размере 13% от суммы затрат на анализы.</w:t>
      </w:r>
    </w:p>
    <w:p>
      <w:pPr>
        <w:pStyle w:val="BodyText"/>
      </w:pPr>
      <w:r>
        <w:t xml:space="preserve">Возврат можно оформить за любые медицинские услуги и процедуры, включая дорогостоящие обследования, УЗИ, МРТ, КТ, ЭКГ, медосмотры, манипуляции, анализы и исследования.</w:t>
      </w:r>
    </w:p>
    <w:p>
      <w:pPr>
        <w:pStyle w:val="BodyText"/>
      </w:pPr>
      <w:r>
        <w:t xml:space="preserve">При условии, если:</w:t>
      </w:r>
    </w:p>
    <w:p>
      <w:pPr>
        <w:pStyle w:val="BodyText"/>
      </w:pPr>
      <w:r>
        <w:t xml:space="preserve">- эти анализы вы сдавали и оплачивали сами; i</w:t>
      </w:r>
    </w:p>
    <w:p>
      <w:pPr>
        <w:pStyle w:val="BodyText"/>
      </w:pPr>
      <w:r>
        <w:t xml:space="preserve">- вы оплачивали расходы за своего супруга(у), родителей или несовершеннолетних детей (в том числе усыновленных).</w:t>
      </w:r>
    </w:p>
    <w:p>
      <w:pPr>
        <w:pStyle w:val="BodyText"/>
      </w:pPr>
      <w:r>
        <w:t xml:space="preserve">Но важно подтвердить свои расходы документально и иметь определенный доход, с которого вы платите государству НДФЛ по ставке 13 процентов.</w:t>
      </w:r>
    </w:p>
    <w:p>
      <w:pPr>
        <w:pStyle w:val="BodyText"/>
      </w:pPr>
      <w:r>
        <w:t xml:space="preserve">Сколько денег можно вернуть?</w:t>
      </w:r>
    </w:p>
    <w:p>
      <w:pPr>
        <w:pStyle w:val="BodyText"/>
      </w:pPr>
      <w:r>
        <w:t xml:space="preserve">Вы вправе вернуть 13 процентов от ваших затрат, но:</w:t>
      </w:r>
    </w:p>
    <w:p>
      <w:pPr>
        <w:pStyle w:val="BodyText"/>
      </w:pPr>
      <w:r>
        <w:t xml:space="preserve">- не более той суммы, которую вы сами уплатили государству в качестве НДФЛ в год, когда сдавали анализы</w:t>
      </w:r>
    </w:p>
    <w:p>
      <w:pPr>
        <w:pStyle w:val="BodyText"/>
      </w:pPr>
      <w:r>
        <w:t xml:space="preserve">- по анализам вычет ограничен суммой в 120 000 рублей. То есть, максимальный возврат, который вы можете получить, равен 15600 руб. (120 000 *13%).</w:t>
      </w:r>
    </w:p>
    <w:p>
      <w:pPr>
        <w:pStyle w:val="BodyText"/>
      </w:pPr>
      <w:r>
        <w:t xml:space="preserve">Даже если вы потратили свыше 120.000 р., то больше не вернут.</w:t>
      </w:r>
    </w:p>
    <w:p>
      <w:pPr>
        <w:pStyle w:val="BodyText"/>
      </w:pPr>
      <w:r>
        <w:t xml:space="preserve">С 2024 года размер затрат увеличится до 150.000р (то есть вернуть можно будет максимально 19.500 р.)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http://svao.mos.ru/the-rule-of-law-and-safety/the-prosecutor-explains/detail/11754949.html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ao.mos.ru" TargetMode="External" /><Relationship Type="http://schemas.openxmlformats.org/officeDocument/2006/relationships/hyperlink" Id="rId20" Target="http://svao.mos.ru/the-rule-of-law-and-safety/the-prosecutor-explains/detail/117549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ao.mos.ru" TargetMode="External" /><Relationship Type="http://schemas.openxmlformats.org/officeDocument/2006/relationships/hyperlink" Id="rId20" Target="http://svao.mos.ru/the-rule-of-law-and-safety/the-prosecutor-explains/detail/117549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2025-02-15T23:17:23Z</dcterms:created>
  <dcterms:modified xsi:type="dcterms:W3CDTF">2025-02-15T23:17:23Z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