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полезные-ссылки-по-кибербезопасности"/>
    <w:p>
      <w:pPr>
        <w:pStyle w:val="Heading3"/>
      </w:pPr>
      <w:r>
        <w:t xml:space="preserve">Полезные ссылки по кибербезопасности</w:t>
      </w:r>
    </w:p>
    <w:p>
      <w:pPr>
        <w:pStyle w:val="FirstParagraph"/>
      </w:pPr>
      <w:r>
        <w:t xml:space="preserve">12.12.2024</w:t>
      </w:r>
    </w:p>
    <w:p>
      <w:pPr>
        <w:pStyle w:val="BodyText"/>
      </w:pPr>
      <w:r>
        <w:rPr>
          <w:bCs/>
          <w:b/>
        </w:rPr>
        <w:t xml:space="preserve">Государственные учреждения</w:t>
      </w:r>
    </w:p>
    <w:p>
      <w:pPr>
        <w:pStyle w:val="BodyText"/>
      </w:pPr>
      <w:r>
        <w:rPr>
          <w:bCs/>
          <w:b/>
        </w:rPr>
        <w:t xml:space="preserve">МВД России:</w:t>
      </w:r>
    </w:p>
    <w:p>
      <w:pPr>
        <w:pStyle w:val="BodyText"/>
      </w:pPr>
      <w:r>
        <w:t xml:space="preserve">Социальная реклама:</w:t>
      </w:r>
      <w:r>
        <w:t xml:space="preserve"> </w:t>
      </w:r>
      <w:hyperlink r:id="rId20">
        <w:r>
          <w:rPr>
            <w:rStyle w:val="Hyperlink"/>
          </w:rPr>
          <w:t xml:space="preserve">https://мвд.рф/Videoarhiv/Socialnajareklama</w:t>
        </w:r>
      </w:hyperlink>
    </w:p>
    <w:p>
      <w:pPr>
        <w:pStyle w:val="BodyText"/>
      </w:pPr>
      <w:r>
        <w:t xml:space="preserve">Вестник Киберполиции России: t.me/cyberpolice_rus</w:t>
      </w:r>
    </w:p>
    <w:p>
      <w:pPr>
        <w:pStyle w:val="BodyText"/>
      </w:pPr>
      <w:r>
        <w:rPr>
          <w:bCs/>
          <w:b/>
        </w:rPr>
        <w:t xml:space="preserve">Банк России:</w:t>
      </w:r>
    </w:p>
    <w:p>
      <w:pPr>
        <w:pStyle w:val="BodyText"/>
      </w:pPr>
      <w:r>
        <w:t xml:space="preserve">Финансовая грамотность:</w:t>
      </w:r>
      <w:r>
        <w:t xml:space="preserve"> </w:t>
      </w:r>
      <w:hyperlink r:id="rId21">
        <w:r>
          <w:rPr>
            <w:rStyle w:val="Hyperlink"/>
          </w:rPr>
          <w:t xml:space="preserve">https://cbr.ru/protection_rights/finprosvet</w:t>
        </w:r>
      </w:hyperlink>
    </w:p>
    <w:p>
      <w:pPr>
        <w:pStyle w:val="BodyText"/>
      </w:pPr>
      <w:r>
        <w:t xml:space="preserve">Банк России: vk.com/cbr_official</w:t>
      </w:r>
    </w:p>
    <w:p>
      <w:pPr>
        <w:pStyle w:val="BodyText"/>
      </w:pPr>
      <w:r>
        <w:t xml:space="preserve">Банк России: t.me/centralbank_Russia</w:t>
      </w:r>
    </w:p>
    <w:p>
      <w:pPr>
        <w:pStyle w:val="BodyText"/>
      </w:pPr>
      <w:r>
        <w:t xml:space="preserve">Онлайн-уроки по финансовой грамотности для школьников:</w:t>
      </w:r>
      <w:r>
        <w:t xml:space="preserve"> </w:t>
      </w:r>
      <w:hyperlink r:id="rId22">
        <w:r>
          <w:rPr>
            <w:rStyle w:val="Hyperlink"/>
          </w:rPr>
          <w:t xml:space="preserve">https://dni-fg.ru/</w:t>
        </w:r>
      </w:hyperlink>
    </w:p>
    <w:p>
      <w:pPr>
        <w:pStyle w:val="BodyText"/>
      </w:pPr>
      <w:r>
        <w:t xml:space="preserve">Игры по финансовой грамотности:</w:t>
      </w:r>
      <w:r>
        <w:t xml:space="preserve"> </w:t>
      </w:r>
      <w:hyperlink r:id="rId23">
        <w:r>
          <w:rPr>
            <w:rStyle w:val="Hyperlink"/>
          </w:rPr>
          <w:t xml:space="preserve">https://doligra.ru</w:t>
        </w:r>
      </w:hyperlink>
    </w:p>
    <w:p>
      <w:pPr>
        <w:pStyle w:val="BodyText"/>
      </w:pPr>
      <w:r>
        <w:t xml:space="preserve">Финтрек: t.me/fintrack_cbr</w:t>
      </w:r>
    </w:p>
    <w:p>
      <w:pPr>
        <w:pStyle w:val="BodyText"/>
      </w:pPr>
      <w:r>
        <w:t xml:space="preserve">Финансовая культура: t.me/fincult_info</w:t>
      </w:r>
    </w:p>
    <w:p>
      <w:pPr>
        <w:pStyle w:val="BodyText"/>
      </w:pPr>
      <w:r>
        <w:t xml:space="preserve">Финансовое просвещение: vk.com/finprosv</w:t>
      </w:r>
    </w:p>
    <w:p>
      <w:pPr>
        <w:pStyle w:val="BodyText"/>
      </w:pPr>
      <w:r>
        <w:rPr>
          <w:bCs/>
          <w:b/>
        </w:rPr>
        <w:t xml:space="preserve">Минцифры России:</w:t>
      </w:r>
    </w:p>
    <w:p>
      <w:pPr>
        <w:pStyle w:val="BodyText"/>
      </w:pPr>
      <w:r>
        <w:t xml:space="preserve">Кибербезопасность — это просто!</w:t>
      </w:r>
      <w:r>
        <w:t xml:space="preserve"> </w:t>
      </w:r>
      <w:hyperlink r:id="rId24">
        <w:r>
          <w:rPr>
            <w:rStyle w:val="Hyperlink"/>
          </w:rPr>
          <w:t xml:space="preserve">https://www.gosuslugi.ru/cybersecurity</w:t>
        </w:r>
      </w:hyperlink>
    </w:p>
    <w:p>
      <w:pPr>
        <w:pStyle w:val="BodyText"/>
      </w:pPr>
      <w:r>
        <w:t xml:space="preserve">КиберЗОЖ:</w:t>
      </w:r>
      <w:r>
        <w:t xml:space="preserve"> </w:t>
      </w:r>
      <w:hyperlink r:id="rId25">
        <w:r>
          <w:rPr>
            <w:rStyle w:val="Hyperlink"/>
          </w:rPr>
          <w:t xml:space="preserve">https://киберзож.рф</w:t>
        </w:r>
      </w:hyperlink>
    </w:p>
    <w:p>
      <w:pPr>
        <w:pStyle w:val="BodyText"/>
      </w:pPr>
      <w:r>
        <w:t xml:space="preserve">Выучи свою роль:</w:t>
      </w:r>
      <w:r>
        <w:t xml:space="preserve"> </w:t>
      </w:r>
      <w:hyperlink r:id="rId26">
        <w:r>
          <w:rPr>
            <w:rStyle w:val="Hyperlink"/>
          </w:rPr>
          <w:t xml:space="preserve">https://выучисвоюроль.рф</w:t>
        </w:r>
      </w:hyperlink>
    </w:p>
    <w:p>
      <w:pPr>
        <w:pStyle w:val="BodyText"/>
      </w:pPr>
      <w:r>
        <w:t xml:space="preserve">Прокачай скилл защиты:</w:t>
      </w:r>
      <w:r>
        <w:t xml:space="preserve"> </w:t>
      </w:r>
      <w:hyperlink r:id="rId27">
        <w:r>
          <w:rPr>
            <w:rStyle w:val="Hyperlink"/>
          </w:rPr>
          <w:t xml:space="preserve">https://прокачайскиллзащиты.рф</w:t>
        </w:r>
      </w:hyperlink>
    </w:p>
    <w:p>
      <w:pPr>
        <w:pStyle w:val="BodyText"/>
      </w:pPr>
      <w:r>
        <w:t xml:space="preserve">Сервис готовности к цифровой экономике:</w:t>
      </w:r>
      <w:r>
        <w:t xml:space="preserve"> </w:t>
      </w:r>
      <w:hyperlink r:id="rId28">
        <w:r>
          <w:rPr>
            <w:rStyle w:val="Hyperlink"/>
          </w:rPr>
          <w:t xml:space="preserve">https://готовкцифре.рф</w:t>
        </w:r>
      </w:hyperlink>
    </w:p>
    <w:p>
      <w:pPr>
        <w:pStyle w:val="BodyText"/>
      </w:pPr>
      <w:r>
        <w:t xml:space="preserve">Минцифры России: t.me/mintsifry</w:t>
      </w:r>
    </w:p>
    <w:p>
      <w:pPr>
        <w:pStyle w:val="BodyText"/>
      </w:pPr>
      <w:r>
        <w:rPr>
          <w:bCs/>
          <w:b/>
        </w:rPr>
        <w:t xml:space="preserve">Коммерческие и общественные организации</w:t>
      </w:r>
    </w:p>
    <w:p>
      <w:pPr>
        <w:pStyle w:val="BodyText"/>
      </w:pPr>
      <w:r>
        <w:t xml:space="preserve">Библиотека знаний по кибербезопасности:</w:t>
      </w:r>
      <w:r>
        <w:t xml:space="preserve"> </w:t>
      </w:r>
      <w:hyperlink r:id="rId29">
        <w:r>
          <w:rPr>
            <w:rStyle w:val="Hyperlink"/>
          </w:rPr>
          <w:t xml:space="preserve">https://www.sberbank.ru/ru/person/kibrary</w:t>
        </w:r>
      </w:hyperlink>
    </w:p>
    <w:p>
      <w:pPr>
        <w:pStyle w:val="BodyText"/>
      </w:pPr>
      <w:r>
        <w:t xml:space="preserve">Финансовая грамотность для всей семьи:</w:t>
      </w:r>
      <w:r>
        <w:t xml:space="preserve"> </w:t>
      </w:r>
      <w:hyperlink r:id="rId30">
        <w:r>
          <w:rPr>
            <w:rStyle w:val="Hyperlink"/>
          </w:rPr>
          <w:t xml:space="preserve">https://learn.vtb.ru/fingram/</w:t>
        </w:r>
      </w:hyperlink>
    </w:p>
    <w:p>
      <w:pPr>
        <w:pStyle w:val="BodyText"/>
      </w:pPr>
      <w:r>
        <w:t xml:space="preserve">Безопасное общение:</w:t>
      </w:r>
      <w:r>
        <w:t xml:space="preserve"> </w:t>
      </w:r>
      <w:hyperlink r:id="rId31">
        <w:r>
          <w:rPr>
            <w:rStyle w:val="Hyperlink"/>
          </w:rPr>
          <w:t xml:space="preserve">https://megafon.ru/help/antifraud/</w:t>
        </w:r>
      </w:hyperlink>
    </w:p>
    <w:p>
      <w:pPr>
        <w:pStyle w:val="BodyText"/>
      </w:pPr>
      <w:r>
        <w:t xml:space="preserve">Все, что нужно знать об интернет-угрозах и методах защиты:</w:t>
      </w:r>
      <w:r>
        <w:t xml:space="preserve"> </w:t>
      </w:r>
      <w:hyperlink r:id="rId32">
        <w:r>
          <w:rPr>
            <w:rStyle w:val="Hyperlink"/>
          </w:rPr>
          <w:t xml:space="preserve">https://kaspersky.ru/resource-center</w:t>
        </w:r>
      </w:hyperlink>
    </w:p>
    <w:p>
      <w:pPr>
        <w:pStyle w:val="BodyText"/>
      </w:pPr>
      <w:r>
        <w:t xml:space="preserve">Урок цифры:</w:t>
      </w:r>
      <w:r>
        <w:t xml:space="preserve"> </w:t>
      </w:r>
      <w:hyperlink r:id="rId33">
        <w:r>
          <w:rPr>
            <w:rStyle w:val="Hyperlink"/>
          </w:rPr>
          <w:t xml:space="preserve">https://kids.kaspersky.ru</w:t>
        </w:r>
      </w:hyperlink>
    </w:p>
    <w:p>
      <w:pPr>
        <w:pStyle w:val="BodyText"/>
      </w:pPr>
      <w:r>
        <w:t xml:space="preserve">РОЦИТ — ваш помощник в интернете:</w:t>
      </w:r>
      <w:r>
        <w:t xml:space="preserve"> </w:t>
      </w:r>
      <w:hyperlink r:id="rId34">
        <w:r>
          <w:rPr>
            <w:rStyle w:val="Hyperlink"/>
          </w:rPr>
          <w:t xml:space="preserve">https://rocit.ru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5">
        <w:r>
          <w:rPr>
            <w:rStyle w:val="Hyperlink"/>
          </w:rPr>
          <w:t xml:space="preserve">http://svao.mos.ru/the-rule-of-law-and-safety/the-prosecutor-explains/detail/12716451.html</w:t>
        </w:r>
      </w:hyperlink>
    </w:p>
    <w:p>
      <w:pPr>
        <w:pStyle w:val="BodyText"/>
      </w:pPr>
      <w:hyperlink r:id="rId36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://svao.mos.ru" TargetMode="External" /><Relationship Type="http://schemas.openxmlformats.org/officeDocument/2006/relationships/hyperlink" Id="rId35" Target="http://svao.mos.ru/the-rule-of-law-and-safety/the-prosecutor-explains/detail/12716451.html" TargetMode="External" /><Relationship Type="http://schemas.openxmlformats.org/officeDocument/2006/relationships/hyperlink" Id="rId21" Target="https://cbr.ru/protection_rights/finprosvet" TargetMode="External" /><Relationship Type="http://schemas.openxmlformats.org/officeDocument/2006/relationships/hyperlink" Id="rId22" Target="https://dni-fg.ru/" TargetMode="External" /><Relationship Type="http://schemas.openxmlformats.org/officeDocument/2006/relationships/hyperlink" Id="rId23" Target="https://doligra.ru/" TargetMode="External" /><Relationship Type="http://schemas.openxmlformats.org/officeDocument/2006/relationships/hyperlink" Id="rId32" Target="https://kaspersky.ru/resource-center" TargetMode="External" /><Relationship Type="http://schemas.openxmlformats.org/officeDocument/2006/relationships/hyperlink" Id="rId33" Target="https://kids.kaspersky.ru/" TargetMode="External" /><Relationship Type="http://schemas.openxmlformats.org/officeDocument/2006/relationships/hyperlink" Id="rId30" Target="https://learn.vtb.ru/fingram/" TargetMode="External" /><Relationship Type="http://schemas.openxmlformats.org/officeDocument/2006/relationships/hyperlink" Id="rId31" Target="https://megafon.ru/help/antifraud/" TargetMode="External" /><Relationship Type="http://schemas.openxmlformats.org/officeDocument/2006/relationships/hyperlink" Id="rId34" Target="https://rocit.ru/" TargetMode="External" /><Relationship Type="http://schemas.openxmlformats.org/officeDocument/2006/relationships/hyperlink" Id="rId24" Target="https://www.gosuslugi.ru/cybersecurity" TargetMode="External" /><Relationship Type="http://schemas.openxmlformats.org/officeDocument/2006/relationships/hyperlink" Id="rId29" Target="https://www.sberbank.ru/ru/person/kibrary" TargetMode="External" /><Relationship Type="http://schemas.openxmlformats.org/officeDocument/2006/relationships/hyperlink" Id="rId27" Target="https://xn--80aaa1aecdfdla2amoux8e1b1b.xn--p1ai/" TargetMode="External" /><Relationship Type="http://schemas.openxmlformats.org/officeDocument/2006/relationships/hyperlink" Id="rId25" Target="https://xn--90aiddcl6ao.xn--p1ai/" TargetMode="External" /><Relationship Type="http://schemas.openxmlformats.org/officeDocument/2006/relationships/hyperlink" Id="rId26" Target="https://xn--b1aarnoanfq4b3bvw.xn--p1ai/" TargetMode="External" /><Relationship Type="http://schemas.openxmlformats.org/officeDocument/2006/relationships/hyperlink" Id="rId28" Target="https://xn--b1abhljwatnyu.xn--p1ai/" TargetMode="External" /><Relationship Type="http://schemas.openxmlformats.org/officeDocument/2006/relationships/hyperlink" Id="rId20" Target="https://xn--b1aew.xn--p1ai/Videoarhiv/Socialnajareklam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://svao.mos.ru" TargetMode="External" /><Relationship Type="http://schemas.openxmlformats.org/officeDocument/2006/relationships/hyperlink" Id="rId35" Target="http://svao.mos.ru/the-rule-of-law-and-safety/the-prosecutor-explains/detail/12716451.html" TargetMode="External" /><Relationship Type="http://schemas.openxmlformats.org/officeDocument/2006/relationships/hyperlink" Id="rId21" Target="https://cbr.ru/protection_rights/finprosvet" TargetMode="External" /><Relationship Type="http://schemas.openxmlformats.org/officeDocument/2006/relationships/hyperlink" Id="rId22" Target="https://dni-fg.ru/" TargetMode="External" /><Relationship Type="http://schemas.openxmlformats.org/officeDocument/2006/relationships/hyperlink" Id="rId23" Target="https://doligra.ru/" TargetMode="External" /><Relationship Type="http://schemas.openxmlformats.org/officeDocument/2006/relationships/hyperlink" Id="rId32" Target="https://kaspersky.ru/resource-center" TargetMode="External" /><Relationship Type="http://schemas.openxmlformats.org/officeDocument/2006/relationships/hyperlink" Id="rId33" Target="https://kids.kaspersky.ru/" TargetMode="External" /><Relationship Type="http://schemas.openxmlformats.org/officeDocument/2006/relationships/hyperlink" Id="rId30" Target="https://learn.vtb.ru/fingram/" TargetMode="External" /><Relationship Type="http://schemas.openxmlformats.org/officeDocument/2006/relationships/hyperlink" Id="rId31" Target="https://megafon.ru/help/antifraud/" TargetMode="External" /><Relationship Type="http://schemas.openxmlformats.org/officeDocument/2006/relationships/hyperlink" Id="rId34" Target="https://rocit.ru/" TargetMode="External" /><Relationship Type="http://schemas.openxmlformats.org/officeDocument/2006/relationships/hyperlink" Id="rId24" Target="https://www.gosuslugi.ru/cybersecurity" TargetMode="External" /><Relationship Type="http://schemas.openxmlformats.org/officeDocument/2006/relationships/hyperlink" Id="rId29" Target="https://www.sberbank.ru/ru/person/kibrary" TargetMode="External" /><Relationship Type="http://schemas.openxmlformats.org/officeDocument/2006/relationships/hyperlink" Id="rId27" Target="https://xn--80aaa1aecdfdla2amoux8e1b1b.xn--p1ai/" TargetMode="External" /><Relationship Type="http://schemas.openxmlformats.org/officeDocument/2006/relationships/hyperlink" Id="rId25" Target="https://xn--90aiddcl6ao.xn--p1ai/" TargetMode="External" /><Relationship Type="http://schemas.openxmlformats.org/officeDocument/2006/relationships/hyperlink" Id="rId26" Target="https://xn--b1aarnoanfq4b3bvw.xn--p1ai/" TargetMode="External" /><Relationship Type="http://schemas.openxmlformats.org/officeDocument/2006/relationships/hyperlink" Id="rId28" Target="https://xn--b1abhljwatnyu.xn--p1ai/" TargetMode="External" /><Relationship Type="http://schemas.openxmlformats.org/officeDocument/2006/relationships/hyperlink" Id="rId20" Target="https://xn--b1aew.xn--p1ai/Videoarhiv/Socialnajareklam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2025-02-15T23:17:12Z</dcterms:created>
  <dcterms:modified xsi:type="dcterms:W3CDTF">2025-02-15T23:17:12Z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